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2263"/>
        <w:gridCol w:w="567"/>
        <w:gridCol w:w="1843"/>
        <w:gridCol w:w="1134"/>
        <w:gridCol w:w="992"/>
        <w:gridCol w:w="1134"/>
        <w:gridCol w:w="1560"/>
      </w:tblGrid>
      <w:tr w:rsidR="000629A5" w:rsidRPr="00BA2FA5" w14:paraId="5AF45FC7" w14:textId="77777777" w:rsidTr="007009CF">
        <w:trPr>
          <w:trHeight w:val="418"/>
        </w:trPr>
        <w:tc>
          <w:tcPr>
            <w:tcW w:w="9493" w:type="dxa"/>
            <w:gridSpan w:val="7"/>
            <w:shd w:val="clear" w:color="auto" w:fill="E7E6E6" w:themeFill="background2"/>
          </w:tcPr>
          <w:p w14:paraId="7C837A36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  <w:t>SCHEDA INTERVENTO “</w:t>
            </w:r>
            <w:r w:rsidRPr="0069704A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t>Rinnovo UP cabine secondarie e adeguamento telecontrollo</w:t>
            </w:r>
            <w:r w:rsidRPr="00BA2FA5">
              <w:rPr>
                <w:rFonts w:ascii="Calibri" w:hAnsi="Calibri" w:cs="Calibri"/>
                <w:b/>
                <w:bCs/>
                <w:w w:val="110"/>
                <w:sz w:val="28"/>
                <w:szCs w:val="28"/>
                <w:lang w:val="it-IT"/>
              </w:rPr>
              <w:t>”</w:t>
            </w:r>
          </w:p>
        </w:tc>
      </w:tr>
      <w:tr w:rsidR="000629A5" w:rsidRPr="00BA2FA5" w14:paraId="16CDC5E7" w14:textId="77777777" w:rsidTr="004A7E8C">
        <w:trPr>
          <w:trHeight w:val="250"/>
        </w:trPr>
        <w:tc>
          <w:tcPr>
            <w:tcW w:w="2830" w:type="dxa"/>
            <w:gridSpan w:val="2"/>
          </w:tcPr>
          <w:p w14:paraId="6C0B405D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IDENTIFICATIVO INTERVENTO</w:t>
            </w:r>
          </w:p>
        </w:tc>
        <w:tc>
          <w:tcPr>
            <w:tcW w:w="2977" w:type="dxa"/>
            <w:gridSpan w:val="2"/>
          </w:tcPr>
          <w:p w14:paraId="06B11F48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ANNO</w:t>
            </w:r>
            <w:r w:rsidRPr="00BA2FA5">
              <w:rPr>
                <w:rFonts w:ascii="Calibri" w:hAnsi="Calibri" w:cs="Calibri"/>
                <w:b/>
                <w:bCs/>
                <w:spacing w:val="3"/>
                <w:w w:val="110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DI</w:t>
            </w:r>
            <w:r w:rsidRPr="00BA2FA5">
              <w:rPr>
                <w:rFonts w:ascii="Calibri" w:hAnsi="Calibri" w:cs="Calibri"/>
                <w:b/>
                <w:bCs/>
                <w:spacing w:val="4"/>
                <w:w w:val="110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PIANIFICAZIONE</w:t>
            </w:r>
          </w:p>
        </w:tc>
        <w:tc>
          <w:tcPr>
            <w:tcW w:w="3686" w:type="dxa"/>
            <w:gridSpan w:val="3"/>
          </w:tcPr>
          <w:p w14:paraId="5409CB6C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AREA GEOGRAFICA</w:t>
            </w:r>
          </w:p>
        </w:tc>
      </w:tr>
      <w:tr w:rsidR="000629A5" w:rsidRPr="00BA2FA5" w14:paraId="1D7BE583" w14:textId="77777777" w:rsidTr="004A7E8C">
        <w:trPr>
          <w:trHeight w:val="827"/>
        </w:trPr>
        <w:tc>
          <w:tcPr>
            <w:tcW w:w="2830" w:type="dxa"/>
            <w:gridSpan w:val="2"/>
          </w:tcPr>
          <w:p w14:paraId="6F2DF652" w14:textId="672E3AF4" w:rsidR="000629A5" w:rsidRPr="00BA2FA5" w:rsidRDefault="001448D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1448D2">
              <w:rPr>
                <w:rFonts w:ascii="Calibri" w:hAnsi="Calibri" w:cs="Calibri"/>
                <w:noProof/>
                <w:sz w:val="24"/>
                <w:szCs w:val="24"/>
              </w:rPr>
              <w:t>Dea-PdS2025-0</w:t>
            </w:r>
            <w:r>
              <w:rPr>
                <w:rFonts w:ascii="Calibri" w:hAnsi="Calibri" w:cs="Calibri"/>
                <w:noProof/>
                <w:sz w:val="24"/>
                <w:szCs w:val="24"/>
              </w:rPr>
              <w:t>30</w:t>
            </w:r>
          </w:p>
        </w:tc>
        <w:tc>
          <w:tcPr>
            <w:tcW w:w="2977" w:type="dxa"/>
            <w:gridSpan w:val="2"/>
          </w:tcPr>
          <w:p w14:paraId="514FABF6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69704A">
              <w:rPr>
                <w:rFonts w:ascii="Calibri" w:hAnsi="Calibri" w:cs="Calibri"/>
                <w:noProof/>
                <w:sz w:val="24"/>
                <w:szCs w:val="24"/>
              </w:rPr>
              <w:t>2025</w:t>
            </w:r>
          </w:p>
        </w:tc>
        <w:tc>
          <w:tcPr>
            <w:tcW w:w="3686" w:type="dxa"/>
            <w:gridSpan w:val="3"/>
          </w:tcPr>
          <w:p w14:paraId="7884E616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69704A">
              <w:rPr>
                <w:rFonts w:ascii="Calibri" w:hAnsi="Calibri" w:cs="Calibri"/>
                <w:noProof/>
                <w:sz w:val="24"/>
                <w:szCs w:val="24"/>
              </w:rPr>
              <w:t>Sanremo (IM)</w:t>
            </w:r>
          </w:p>
        </w:tc>
      </w:tr>
      <w:tr w:rsidR="000629A5" w:rsidRPr="00BA2FA5" w14:paraId="3D05FD5D" w14:textId="77777777" w:rsidTr="007009CF">
        <w:trPr>
          <w:trHeight w:val="400"/>
        </w:trPr>
        <w:tc>
          <w:tcPr>
            <w:tcW w:w="9493" w:type="dxa"/>
            <w:gridSpan w:val="7"/>
            <w:shd w:val="clear" w:color="auto" w:fill="E7E6E6" w:themeFill="background2"/>
          </w:tcPr>
          <w:p w14:paraId="35208E75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DESCRIZIONE</w:t>
            </w:r>
            <w:r w:rsidRPr="00BA2FA5">
              <w:rPr>
                <w:rFonts w:ascii="Calibri" w:hAnsi="Calibri" w:cs="Calibri"/>
                <w:b/>
                <w:bCs/>
                <w:spacing w:val="15"/>
                <w:w w:val="110"/>
                <w:sz w:val="24"/>
                <w:szCs w:val="24"/>
                <w:lang w:val="it-IT"/>
              </w:rPr>
              <w:t xml:space="preserve"> I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NTERVENTO</w:t>
            </w:r>
          </w:p>
        </w:tc>
      </w:tr>
      <w:tr w:rsidR="000629A5" w:rsidRPr="00BA2FA5" w14:paraId="05F338A5" w14:textId="77777777" w:rsidTr="007A6CA0">
        <w:trPr>
          <w:trHeight w:val="2442"/>
        </w:trPr>
        <w:tc>
          <w:tcPr>
            <w:tcW w:w="9493" w:type="dxa"/>
            <w:gridSpan w:val="7"/>
          </w:tcPr>
          <w:p w14:paraId="29D5B0FA" w14:textId="77777777" w:rsidR="000629A5" w:rsidRPr="00BA2FA5" w:rsidRDefault="000629A5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69704A">
              <w:rPr>
                <w:rFonts w:ascii="Calibri" w:hAnsi="Calibri" w:cs="Calibri"/>
                <w:noProof/>
                <w:w w:val="105"/>
                <w:sz w:val="24"/>
                <w:szCs w:val="24"/>
              </w:rPr>
              <w:t>Rimnnovo UP cabine secondarie per passaggio a tecnologia Always-On ed adeguamento telecontrollo</w:t>
            </w:r>
          </w:p>
        </w:tc>
      </w:tr>
      <w:tr w:rsidR="000629A5" w:rsidRPr="00BA2FA5" w14:paraId="0C37D445" w14:textId="77777777" w:rsidTr="007009CF">
        <w:trPr>
          <w:trHeight w:val="370"/>
        </w:trPr>
        <w:tc>
          <w:tcPr>
            <w:tcW w:w="9493" w:type="dxa"/>
            <w:gridSpan w:val="7"/>
            <w:shd w:val="clear" w:color="auto" w:fill="E7E6E6" w:themeFill="background2"/>
          </w:tcPr>
          <w:p w14:paraId="5ED0D2E7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PRINCIPALI FINALITÀ INTERVENTO</w:t>
            </w:r>
          </w:p>
        </w:tc>
      </w:tr>
      <w:tr w:rsidR="000629A5" w:rsidRPr="00BA2FA5" w14:paraId="3328FC32" w14:textId="77777777" w:rsidTr="004A7E8C">
        <w:trPr>
          <w:trHeight w:val="544"/>
        </w:trPr>
        <w:tc>
          <w:tcPr>
            <w:tcW w:w="2830" w:type="dxa"/>
            <w:gridSpan w:val="2"/>
          </w:tcPr>
          <w:p w14:paraId="54D70134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57561330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Hosting Capacity</w:t>
            </w:r>
          </w:p>
          <w:p w14:paraId="1C2AF67A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373E5839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977" w:type="dxa"/>
            <w:gridSpan w:val="2"/>
          </w:tcPr>
          <w:p w14:paraId="6DCB5B7F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2D81FA58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  <w:t>Resilienza</w:t>
            </w:r>
          </w:p>
          <w:p w14:paraId="6E6DC853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</w:p>
          <w:p w14:paraId="04AB0780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w w:val="105"/>
                <w:sz w:val="32"/>
                <w:szCs w:val="32"/>
              </w:rPr>
              <w:t>☑</w:t>
            </w:r>
          </w:p>
        </w:tc>
        <w:tc>
          <w:tcPr>
            <w:tcW w:w="992" w:type="dxa"/>
            <w:vAlign w:val="center"/>
          </w:tcPr>
          <w:p w14:paraId="304B69FB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Qualità tecnica</w:t>
            </w:r>
          </w:p>
          <w:p w14:paraId="582D89AA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66072389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2694" w:type="dxa"/>
            <w:gridSpan w:val="2"/>
            <w:vAlign w:val="center"/>
          </w:tcPr>
          <w:p w14:paraId="3AEB245F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Adeguamento impianti, impatto ambientale e sicurezza</w:t>
            </w:r>
          </w:p>
          <w:p w14:paraId="69DF360A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</w:tr>
      <w:tr w:rsidR="000629A5" w:rsidRPr="00BA2FA5" w14:paraId="4FD38DDA" w14:textId="77777777" w:rsidTr="004A7E8C">
        <w:trPr>
          <w:trHeight w:val="544"/>
        </w:trPr>
        <w:tc>
          <w:tcPr>
            <w:tcW w:w="2830" w:type="dxa"/>
            <w:gridSpan w:val="2"/>
          </w:tcPr>
          <w:p w14:paraId="465FC67B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Load Ability</w:t>
            </w:r>
          </w:p>
          <w:p w14:paraId="634E3EFD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4BD355BD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058D07BC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977" w:type="dxa"/>
            <w:gridSpan w:val="2"/>
          </w:tcPr>
          <w:p w14:paraId="0E6E6322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  <w:t>Controllo tensione / Gestione energia reattiva</w:t>
            </w:r>
          </w:p>
          <w:p w14:paraId="3BDDCCCB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</w:p>
          <w:p w14:paraId="47065F7D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w w:val="105"/>
                <w:sz w:val="32"/>
                <w:szCs w:val="32"/>
              </w:rPr>
              <w:t>☐</w:t>
            </w:r>
          </w:p>
        </w:tc>
        <w:tc>
          <w:tcPr>
            <w:tcW w:w="3686" w:type="dxa"/>
            <w:gridSpan w:val="3"/>
            <w:vAlign w:val="center"/>
          </w:tcPr>
          <w:p w14:paraId="5A8A0CC9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Digitalizzazione, sistemi di telecomunicazione e innovazione tecnologica</w:t>
            </w:r>
          </w:p>
          <w:p w14:paraId="7D1954B5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</w:tr>
      <w:tr w:rsidR="000629A5" w:rsidRPr="00BA2FA5" w14:paraId="4CB3237E" w14:textId="77777777" w:rsidTr="007009CF">
        <w:trPr>
          <w:trHeight w:val="285"/>
        </w:trPr>
        <w:tc>
          <w:tcPr>
            <w:tcW w:w="9493" w:type="dxa"/>
            <w:gridSpan w:val="7"/>
            <w:shd w:val="clear" w:color="auto" w:fill="E7E6E6" w:themeFill="background2"/>
          </w:tcPr>
          <w:p w14:paraId="01F5C5D5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PREVISIONE TEMPISTICA INTERVENTO</w:t>
            </w:r>
          </w:p>
        </w:tc>
      </w:tr>
      <w:tr w:rsidR="000629A5" w:rsidRPr="00BA2FA5" w14:paraId="6BD409B7" w14:textId="77777777" w:rsidTr="004C52FA">
        <w:trPr>
          <w:trHeight w:val="245"/>
        </w:trPr>
        <w:tc>
          <w:tcPr>
            <w:tcW w:w="4673" w:type="dxa"/>
            <w:gridSpan w:val="3"/>
          </w:tcPr>
          <w:p w14:paraId="0F656B93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10"/>
                <w:sz w:val="24"/>
                <w:szCs w:val="24"/>
                <w:lang w:val="it-IT"/>
              </w:rPr>
              <w:t>AVVIO LAVORI</w:t>
            </w:r>
          </w:p>
        </w:tc>
        <w:tc>
          <w:tcPr>
            <w:tcW w:w="4820" w:type="dxa"/>
            <w:gridSpan w:val="4"/>
          </w:tcPr>
          <w:p w14:paraId="40DCA5DE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10"/>
                <w:sz w:val="24"/>
                <w:szCs w:val="24"/>
                <w:lang w:val="it-IT"/>
              </w:rPr>
              <w:t>ENTRATA IN ESERCIZIO</w:t>
            </w:r>
          </w:p>
        </w:tc>
      </w:tr>
      <w:tr w:rsidR="000629A5" w:rsidRPr="00BA2FA5" w14:paraId="3F80F14D" w14:textId="77777777" w:rsidTr="004C52FA">
        <w:trPr>
          <w:trHeight w:val="267"/>
        </w:trPr>
        <w:tc>
          <w:tcPr>
            <w:tcW w:w="4673" w:type="dxa"/>
            <w:gridSpan w:val="3"/>
          </w:tcPr>
          <w:p w14:paraId="4085AA0A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69704A">
              <w:rPr>
                <w:rFonts w:ascii="Calibri" w:hAnsi="Calibri" w:cs="Calibri"/>
                <w:b/>
                <w:bCs/>
                <w:noProof/>
                <w:color w:val="454347"/>
                <w:sz w:val="24"/>
                <w:szCs w:val="24"/>
              </w:rPr>
              <w:t>2025</w:t>
            </w:r>
          </w:p>
        </w:tc>
        <w:tc>
          <w:tcPr>
            <w:tcW w:w="4820" w:type="dxa"/>
            <w:gridSpan w:val="4"/>
          </w:tcPr>
          <w:p w14:paraId="62D92583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69704A">
              <w:rPr>
                <w:rFonts w:ascii="Calibri" w:hAnsi="Calibri" w:cs="Calibri"/>
                <w:b/>
                <w:bCs/>
                <w:noProof/>
                <w:color w:val="454347"/>
                <w:sz w:val="24"/>
                <w:szCs w:val="24"/>
              </w:rPr>
              <w:t>2026</w:t>
            </w:r>
          </w:p>
        </w:tc>
      </w:tr>
      <w:tr w:rsidR="000629A5" w:rsidRPr="00BA2FA5" w14:paraId="6C8E4822" w14:textId="77777777" w:rsidTr="00125729">
        <w:trPr>
          <w:trHeight w:val="245"/>
        </w:trPr>
        <w:tc>
          <w:tcPr>
            <w:tcW w:w="9493" w:type="dxa"/>
            <w:gridSpan w:val="7"/>
            <w:shd w:val="clear" w:color="auto" w:fill="E7E6E6" w:themeFill="background2"/>
          </w:tcPr>
          <w:p w14:paraId="50B5E13A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STATO DELL’INTERVENTO</w:t>
            </w:r>
          </w:p>
        </w:tc>
      </w:tr>
      <w:tr w:rsidR="000629A5" w:rsidRPr="00BA2FA5" w14:paraId="6B597374" w14:textId="77777777" w:rsidTr="004C52FA">
        <w:trPr>
          <w:trHeight w:val="583"/>
        </w:trPr>
        <w:tc>
          <w:tcPr>
            <w:tcW w:w="2263" w:type="dxa"/>
            <w:vAlign w:val="center"/>
          </w:tcPr>
          <w:p w14:paraId="297226EE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1B4C4591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Pianificato</w:t>
            </w:r>
          </w:p>
          <w:p w14:paraId="58157BA1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410" w:type="dxa"/>
            <w:gridSpan w:val="2"/>
            <w:vAlign w:val="center"/>
          </w:tcPr>
          <w:p w14:paraId="4B34B2EB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3FC0BCA2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autorizzazione</w:t>
            </w:r>
          </w:p>
          <w:p w14:paraId="601175D5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4820" w:type="dxa"/>
            <w:gridSpan w:val="4"/>
            <w:vAlign w:val="center"/>
          </w:tcPr>
          <w:p w14:paraId="18E24433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3B5F0782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Autorizzato e in fase di progettazione esecutiva</w:t>
            </w:r>
          </w:p>
          <w:p w14:paraId="47AFDBCB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  <w:p w14:paraId="408FE538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</w:tc>
      </w:tr>
      <w:tr w:rsidR="000629A5" w:rsidRPr="00BA2FA5" w14:paraId="5EF990C8" w14:textId="77777777" w:rsidTr="004C52FA">
        <w:trPr>
          <w:trHeight w:val="447"/>
        </w:trPr>
        <w:tc>
          <w:tcPr>
            <w:tcW w:w="2263" w:type="dxa"/>
            <w:vAlign w:val="center"/>
          </w:tcPr>
          <w:p w14:paraId="61AF085F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costruzione</w:t>
            </w:r>
          </w:p>
          <w:p w14:paraId="12E11F9F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2410" w:type="dxa"/>
            <w:gridSpan w:val="2"/>
            <w:vAlign w:val="center"/>
          </w:tcPr>
          <w:p w14:paraId="6186DAF2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Completato</w:t>
            </w:r>
          </w:p>
          <w:p w14:paraId="0D8A5AFF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4820" w:type="dxa"/>
            <w:gridSpan w:val="4"/>
            <w:vAlign w:val="center"/>
          </w:tcPr>
          <w:p w14:paraId="0FD19D64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Cancellato</w:t>
            </w:r>
          </w:p>
          <w:p w14:paraId="778FB401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</w:tr>
      <w:tr w:rsidR="000629A5" w:rsidRPr="00BA2FA5" w14:paraId="1B187A64" w14:textId="77777777" w:rsidTr="00125729">
        <w:trPr>
          <w:trHeight w:val="244"/>
        </w:trPr>
        <w:tc>
          <w:tcPr>
            <w:tcW w:w="9493" w:type="dxa"/>
            <w:gridSpan w:val="7"/>
            <w:shd w:val="clear" w:color="auto" w:fill="E7E6E6" w:themeFill="background2"/>
            <w:vAlign w:val="center"/>
          </w:tcPr>
          <w:p w14:paraId="273443C4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  <w:t>PROGRESSO INTERVENTO</w:t>
            </w:r>
          </w:p>
        </w:tc>
      </w:tr>
      <w:tr w:rsidR="000629A5" w:rsidRPr="00BA2FA5" w14:paraId="6EF7B6BD" w14:textId="77777777" w:rsidTr="004C52FA">
        <w:trPr>
          <w:trHeight w:val="447"/>
        </w:trPr>
        <w:tc>
          <w:tcPr>
            <w:tcW w:w="2263" w:type="dxa"/>
            <w:vAlign w:val="center"/>
          </w:tcPr>
          <w:p w14:paraId="151C0D0C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anticipo</w:t>
            </w:r>
          </w:p>
          <w:p w14:paraId="702D3A1B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121B1938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410" w:type="dxa"/>
            <w:gridSpan w:val="2"/>
            <w:vAlign w:val="center"/>
          </w:tcPr>
          <w:p w14:paraId="34A3331D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Come da programma</w:t>
            </w:r>
          </w:p>
          <w:p w14:paraId="73ECBB18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5BD28692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1134" w:type="dxa"/>
            <w:vAlign w:val="center"/>
          </w:tcPr>
          <w:p w14:paraId="36817CCF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ritardo</w:t>
            </w:r>
          </w:p>
          <w:p w14:paraId="209DEF03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65E70973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126" w:type="dxa"/>
            <w:gridSpan w:val="2"/>
            <w:vAlign w:val="center"/>
          </w:tcPr>
          <w:p w14:paraId="6B6265EE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Posticipazione volontaria</w:t>
            </w:r>
          </w:p>
          <w:p w14:paraId="38ED3D8B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1560" w:type="dxa"/>
            <w:vAlign w:val="center"/>
          </w:tcPr>
          <w:p w14:paraId="005ECE7F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Cancellato</w:t>
            </w:r>
          </w:p>
          <w:p w14:paraId="50249F2C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27FB4E4D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69704A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</w:tr>
    </w:tbl>
    <w:p w14:paraId="302A578A" w14:textId="77777777" w:rsidR="000629A5" w:rsidRPr="00BA2FA5" w:rsidRDefault="000629A5" w:rsidP="005F1A34">
      <w:pPr>
        <w:jc w:val="center"/>
      </w:pPr>
    </w:p>
    <w:p w14:paraId="636D0BBE" w14:textId="77777777" w:rsidR="000629A5" w:rsidRPr="00BA2FA5" w:rsidRDefault="000629A5">
      <w:pPr>
        <w:widowControl/>
        <w:autoSpaceDE/>
        <w:autoSpaceDN/>
        <w:spacing w:after="160" w:line="259" w:lineRule="auto"/>
      </w:pPr>
      <w:r w:rsidRPr="00BA2FA5">
        <w:br w:type="page"/>
      </w:r>
    </w:p>
    <w:p w14:paraId="69686438" w14:textId="77777777" w:rsidR="000629A5" w:rsidRPr="00BA2FA5" w:rsidRDefault="000629A5"/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0629A5" w:rsidRPr="00BA2FA5" w14:paraId="0B73539C" w14:textId="77777777" w:rsidTr="007009CF">
        <w:trPr>
          <w:trHeight w:val="416"/>
        </w:trPr>
        <w:tc>
          <w:tcPr>
            <w:tcW w:w="9214" w:type="dxa"/>
            <w:shd w:val="clear" w:color="auto" w:fill="E7E6E6" w:themeFill="background2"/>
          </w:tcPr>
          <w:p w14:paraId="64D99D45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t>SCHEMA DI RETE</w:t>
            </w:r>
            <w:r w:rsidRPr="00BA2FA5">
              <w:rPr>
                <w:rStyle w:val="Rimandonotaapidipagina"/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footnoteReference w:id="1"/>
            </w:r>
          </w:p>
        </w:tc>
      </w:tr>
      <w:tr w:rsidR="000629A5" w:rsidRPr="00BA2FA5" w14:paraId="617D2C87" w14:textId="77777777" w:rsidTr="007A6CA0">
        <w:trPr>
          <w:trHeight w:val="5149"/>
        </w:trPr>
        <w:tc>
          <w:tcPr>
            <w:tcW w:w="9214" w:type="dxa"/>
          </w:tcPr>
          <w:p w14:paraId="625B3E98" w14:textId="77777777" w:rsidR="000629A5" w:rsidRPr="00BA2FA5" w:rsidRDefault="000629A5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</w:tc>
      </w:tr>
      <w:tr w:rsidR="000629A5" w:rsidRPr="00BA2FA5" w14:paraId="28337CAC" w14:textId="77777777" w:rsidTr="007009CF">
        <w:trPr>
          <w:trHeight w:val="366"/>
        </w:trPr>
        <w:tc>
          <w:tcPr>
            <w:tcW w:w="9214" w:type="dxa"/>
            <w:shd w:val="clear" w:color="auto" w:fill="E7E6E6" w:themeFill="background2"/>
          </w:tcPr>
          <w:p w14:paraId="1A2212AF" w14:textId="77777777" w:rsidR="000629A5" w:rsidRPr="00BA2FA5" w:rsidRDefault="000629A5" w:rsidP="007315DE">
            <w:pPr>
              <w:jc w:val="center"/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t>SINTESI INVESTIMENTO</w:t>
            </w:r>
          </w:p>
        </w:tc>
      </w:tr>
      <w:tr w:rsidR="000629A5" w:rsidRPr="00BA2FA5" w14:paraId="387DD3FD" w14:textId="77777777" w:rsidTr="007A6CA0">
        <w:trPr>
          <w:trHeight w:val="1083"/>
        </w:trPr>
        <w:tc>
          <w:tcPr>
            <w:tcW w:w="9214" w:type="dxa"/>
          </w:tcPr>
          <w:p w14:paraId="5A4295B2" w14:textId="77777777" w:rsidR="000629A5" w:rsidRPr="00BA2FA5" w:rsidRDefault="000629A5" w:rsidP="007315DE">
            <w:pPr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Investimento</w:t>
            </w:r>
            <w:r w:rsidRPr="00BA2FA5">
              <w:rPr>
                <w:rFonts w:ascii="Calibri" w:hAnsi="Calibri" w:cs="Calibri"/>
                <w:color w:val="454347"/>
                <w:spacing w:val="15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sostenuto/stimato:</w:t>
            </w:r>
          </w:p>
          <w:p w14:paraId="4775A4E1" w14:textId="77777777" w:rsidR="000629A5" w:rsidRPr="00BA2FA5" w:rsidRDefault="000629A5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Capex totale:</w:t>
            </w:r>
            <w:r w:rsidRPr="00BA2FA5">
              <w:rPr>
                <w:rFonts w:ascii="Calibri" w:hAnsi="Calibri" w:cs="Calibri"/>
                <w:color w:val="454347"/>
                <w:spacing w:val="15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noProof/>
                <w:color w:val="454347"/>
                <w:spacing w:val="15"/>
                <w:sz w:val="24"/>
                <w:szCs w:val="24"/>
                <w:lang w:val="it-IT"/>
              </w:rPr>
              <w:t xml:space="preserve">€ </w:t>
            </w:r>
            <w:r>
              <w:rPr>
                <w:rFonts w:ascii="Calibri" w:hAnsi="Calibri" w:cs="Calibri"/>
                <w:b/>
                <w:bCs/>
                <w:noProof/>
                <w:color w:val="454347"/>
                <w:spacing w:val="15"/>
                <w:sz w:val="24"/>
                <w:szCs w:val="24"/>
              </w:rPr>
              <w:t>100.000</w:t>
            </w:r>
          </w:p>
          <w:p w14:paraId="07433611" w14:textId="0AF9B7C4" w:rsidR="000629A5" w:rsidRPr="00BA2FA5" w:rsidRDefault="000629A5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 xml:space="preserve">Opex: </w:t>
            </w:r>
            <w:r w:rsidR="004D4211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€ 8.600,00</w:t>
            </w:r>
          </w:p>
        </w:tc>
      </w:tr>
    </w:tbl>
    <w:p w14:paraId="4E3A5206" w14:textId="77777777" w:rsidR="000629A5" w:rsidRDefault="000629A5" w:rsidP="00125729">
      <w:pPr>
        <w:sectPr w:rsidR="000629A5" w:rsidSect="000629A5">
          <w:footerReference w:type="default" r:id="rId8"/>
          <w:pgSz w:w="11906" w:h="16838"/>
          <w:pgMar w:top="1417" w:right="1134" w:bottom="1134" w:left="1134" w:header="708" w:footer="708" w:gutter="0"/>
          <w:pgNumType w:start="1"/>
          <w:cols w:space="708"/>
          <w:docGrid w:linePitch="360"/>
        </w:sectPr>
      </w:pPr>
    </w:p>
    <w:p w14:paraId="2E69841A" w14:textId="77777777" w:rsidR="000629A5" w:rsidRDefault="000629A5" w:rsidP="00125729"/>
    <w:sectPr w:rsidR="000629A5" w:rsidSect="000629A5">
      <w:footerReference w:type="default" r:id="rId9"/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A9A65C" w14:textId="77777777" w:rsidR="00E63383" w:rsidRPr="00BA2FA5" w:rsidRDefault="00E63383" w:rsidP="00125729">
      <w:r w:rsidRPr="00BA2FA5">
        <w:separator/>
      </w:r>
    </w:p>
  </w:endnote>
  <w:endnote w:type="continuationSeparator" w:id="0">
    <w:p w14:paraId="7D6288F8" w14:textId="77777777" w:rsidR="00E63383" w:rsidRPr="00BA2FA5" w:rsidRDefault="00E63383" w:rsidP="00125729">
      <w:r w:rsidRPr="00BA2FA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F2E68" w14:textId="77777777" w:rsidR="000629A5" w:rsidRPr="00BA2FA5" w:rsidRDefault="000629A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3DC46" w14:textId="77777777" w:rsidR="00125729" w:rsidRPr="00BA2FA5" w:rsidRDefault="001257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32484" w14:textId="77777777" w:rsidR="00E63383" w:rsidRPr="00BA2FA5" w:rsidRDefault="00E63383" w:rsidP="00125729">
      <w:r w:rsidRPr="00BA2FA5">
        <w:separator/>
      </w:r>
    </w:p>
  </w:footnote>
  <w:footnote w:type="continuationSeparator" w:id="0">
    <w:p w14:paraId="0F89FD80" w14:textId="77777777" w:rsidR="00E63383" w:rsidRPr="00BA2FA5" w:rsidRDefault="00E63383" w:rsidP="00125729">
      <w:r w:rsidRPr="00BA2FA5">
        <w:continuationSeparator/>
      </w:r>
    </w:p>
  </w:footnote>
  <w:footnote w:id="1">
    <w:p w14:paraId="30791386" w14:textId="77777777" w:rsidR="000629A5" w:rsidRPr="007315DE" w:rsidRDefault="000629A5" w:rsidP="00125729">
      <w:pPr>
        <w:pStyle w:val="Testonotaapidipagina"/>
        <w:rPr>
          <w:rFonts w:ascii="Calibri" w:hAnsi="Calibri" w:cs="Calibri"/>
        </w:rPr>
      </w:pPr>
      <w:r w:rsidRPr="00BA2FA5">
        <w:rPr>
          <w:rFonts w:ascii="Calibri" w:hAnsi="Calibri" w:cs="Calibri"/>
        </w:rPr>
        <w:t xml:space="preserve"> </w:t>
      </w:r>
      <w:r w:rsidRPr="00BA2FA5">
        <w:rPr>
          <w:rStyle w:val="Rimandonotaapidipagina"/>
          <w:rFonts w:ascii="Calibri" w:hAnsi="Calibri" w:cs="Calibri"/>
        </w:rPr>
        <w:footnoteRef/>
      </w:r>
      <w:r w:rsidRPr="00BA2FA5">
        <w:rPr>
          <w:rFonts w:ascii="Calibri" w:hAnsi="Calibri" w:cs="Calibri"/>
        </w:rPr>
        <w:t xml:space="preserve"> Opzionale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1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987249901">
    <w:abstractNumId w:val="0"/>
  </w:num>
  <w:num w:numId="2" w16cid:durableId="309527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729"/>
    <w:rsid w:val="000629A5"/>
    <w:rsid w:val="00065899"/>
    <w:rsid w:val="00090866"/>
    <w:rsid w:val="00125729"/>
    <w:rsid w:val="001448D2"/>
    <w:rsid w:val="001C2262"/>
    <w:rsid w:val="00307579"/>
    <w:rsid w:val="003A1E2C"/>
    <w:rsid w:val="00404F97"/>
    <w:rsid w:val="00431D9E"/>
    <w:rsid w:val="004A7E8C"/>
    <w:rsid w:val="004C52FA"/>
    <w:rsid w:val="004D4211"/>
    <w:rsid w:val="004E05C3"/>
    <w:rsid w:val="00526890"/>
    <w:rsid w:val="00566E5A"/>
    <w:rsid w:val="005E60F8"/>
    <w:rsid w:val="005F1A34"/>
    <w:rsid w:val="006F55A0"/>
    <w:rsid w:val="007009CF"/>
    <w:rsid w:val="007315DE"/>
    <w:rsid w:val="0088612B"/>
    <w:rsid w:val="008D2FDD"/>
    <w:rsid w:val="00900005"/>
    <w:rsid w:val="00915C7A"/>
    <w:rsid w:val="00A606A8"/>
    <w:rsid w:val="00A6561F"/>
    <w:rsid w:val="00AA2D56"/>
    <w:rsid w:val="00AB1C83"/>
    <w:rsid w:val="00B3744E"/>
    <w:rsid w:val="00B46143"/>
    <w:rsid w:val="00BA2FA5"/>
    <w:rsid w:val="00BA72A7"/>
    <w:rsid w:val="00C3298D"/>
    <w:rsid w:val="00C96CF2"/>
    <w:rsid w:val="00E247A0"/>
    <w:rsid w:val="00E25459"/>
    <w:rsid w:val="00E46FC7"/>
    <w:rsid w:val="00E63383"/>
    <w:rsid w:val="00EE2398"/>
    <w:rsid w:val="00F9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4BCE8"/>
  <w15:chartTrackingRefBased/>
  <w15:docId w15:val="{F34792EF-BBC9-4170-8191-CA394BD83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572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257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257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2572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257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2572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2572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2572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2572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2572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2572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257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2572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25729"/>
    <w:rPr>
      <w:rFonts w:eastAsiaTheme="majorEastAsia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25729"/>
    <w:rPr>
      <w:rFonts w:eastAsiaTheme="majorEastAsia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2572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2572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2572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2572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257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257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257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257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257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2572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2572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25729"/>
    <w:rPr>
      <w:i/>
      <w:iCs/>
      <w:color w:val="2E74B5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2572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25729"/>
    <w:rPr>
      <w:i/>
      <w:iCs/>
      <w:color w:val="2E74B5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25729"/>
    <w:rPr>
      <w:b/>
      <w:bCs/>
      <w:smallCaps/>
      <w:color w:val="2E74B5" w:themeColor="accent1" w:themeShade="BF"/>
      <w:spacing w:val="5"/>
    </w:rPr>
  </w:style>
  <w:style w:type="paragraph" w:customStyle="1" w:styleId="TableParagraph">
    <w:name w:val="Table Paragraph"/>
    <w:basedOn w:val="Normale"/>
    <w:uiPriority w:val="1"/>
    <w:qFormat/>
    <w:rsid w:val="00125729"/>
  </w:style>
  <w:style w:type="table" w:styleId="Grigliatabella">
    <w:name w:val="Table Grid"/>
    <w:basedOn w:val="Tabellanormale"/>
    <w:uiPriority w:val="39"/>
    <w:rsid w:val="0012572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2572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25729"/>
    <w:rPr>
      <w:rFonts w:ascii="Arial MT" w:eastAsia="Arial MT" w:hAnsi="Arial MT" w:cs="Arial MT"/>
      <w:kern w:val="0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2572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2572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5729"/>
    <w:rPr>
      <w:rFonts w:ascii="Arial MT" w:eastAsia="Arial MT" w:hAnsi="Arial MT" w:cs="Arial MT"/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2572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5729"/>
    <w:rPr>
      <w:rFonts w:ascii="Arial MT" w:eastAsia="Arial MT" w:hAnsi="Arial MT" w:cs="Arial MT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7DD2E-6D18-4422-B7FD-262C1AEA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Gherardi, Roberto</dc:creator>
  <cp:keywords/>
  <dc:description/>
  <cp:lastModifiedBy>Mancini, Giacomo</cp:lastModifiedBy>
  <cp:revision>3</cp:revision>
  <dcterms:created xsi:type="dcterms:W3CDTF">2025-05-15T09:45:00Z</dcterms:created>
  <dcterms:modified xsi:type="dcterms:W3CDTF">2025-05-29T14:42:00Z</dcterms:modified>
</cp:coreProperties>
</file>